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5</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sz w:val="28"/>
        </w:rPr>
        <w:tab/>
      </w:r>
      <w:r>
        <w:rPr>
          <w:rFonts w:eastAsia="Times New Roman" w:cs="Arial"/>
          <w:b/>
          <w:sz w:val="24"/>
          <w:szCs w:val="24"/>
          <w:lang w:eastAsia="zh-CN"/>
        </w:rPr>
        <w:t>R5-22</w:t>
      </w:r>
      <w:r>
        <w:rPr>
          <w:rFonts w:hint="default" w:eastAsia="Times New Roman" w:cs="Arial"/>
          <w:b/>
          <w:sz w:val="24"/>
          <w:szCs w:val="24"/>
          <w:lang w:val="en-US" w:eastAsia="zh-CN"/>
        </w:rPr>
        <w:t>2453</w:t>
      </w:r>
    </w:p>
    <w:p>
      <w:pPr>
        <w:pStyle w:val="138"/>
        <w:tabs>
          <w:tab w:val="right" w:pos="9639"/>
        </w:tabs>
        <w:spacing w:after="0"/>
        <w:rPr>
          <w:b/>
          <w:sz w:val="24"/>
          <w:lang w:eastAsia="zh-CN"/>
        </w:rPr>
      </w:pPr>
      <w:r>
        <w:rPr>
          <w:b/>
          <w:sz w:val="24"/>
          <w:lang w:val="en-US" w:eastAsia="zh-CN"/>
        </w:rPr>
        <w:t>Electronic Meeting,</w:t>
      </w:r>
      <w:r>
        <w:rPr>
          <w:b/>
          <w:sz w:val="24"/>
        </w:rPr>
        <w:t xml:space="preserve"> </w:t>
      </w:r>
      <w:r>
        <w:rPr>
          <w:rFonts w:hint="default"/>
          <w:b/>
          <w:sz w:val="24"/>
          <w:highlight w:val="none"/>
          <w:lang w:val="en-US" w:eastAsia="zh-CN"/>
        </w:rPr>
        <w:t>May</w:t>
      </w:r>
      <w:r>
        <w:rPr>
          <w:rFonts w:hint="eastAsia"/>
          <w:b/>
          <w:sz w:val="24"/>
          <w:highlight w:val="none"/>
          <w:lang w:val="en-US" w:eastAsia="zh-CN"/>
        </w:rPr>
        <w:t xml:space="preserve"> </w:t>
      </w:r>
      <w:r>
        <w:rPr>
          <w:rFonts w:hint="default"/>
          <w:b/>
          <w:sz w:val="24"/>
          <w:highlight w:val="none"/>
          <w:lang w:val="en-US" w:eastAsia="zh-CN"/>
        </w:rPr>
        <w:t>9</w:t>
      </w:r>
      <w:r>
        <w:rPr>
          <w:rFonts w:hint="eastAsia"/>
          <w:b/>
          <w:sz w:val="24"/>
          <w:highlight w:val="none"/>
          <w:lang w:val="en-US" w:eastAsia="zh-CN"/>
        </w:rPr>
        <w:t xml:space="preserve"> </w:t>
      </w:r>
      <w:r>
        <w:rPr>
          <w:rFonts w:hint="default"/>
          <w:b/>
          <w:sz w:val="24"/>
          <w:highlight w:val="none"/>
          <w:lang w:val="en-US" w:eastAsia="zh-CN"/>
        </w:rPr>
        <w:t>- 20</w:t>
      </w:r>
      <w:r>
        <w:rPr>
          <w:b/>
          <w:sz w:val="24"/>
          <w:highlight w:val="none"/>
        </w:rPr>
        <w:t>, 20</w:t>
      </w:r>
      <w:r>
        <w:rPr>
          <w:b/>
          <w:sz w:val="24"/>
        </w:rPr>
        <w:t>2</w:t>
      </w:r>
      <w:r>
        <w:rPr>
          <w:rFonts w:hint="eastAsia"/>
          <w:b/>
          <w:sz w:val="24"/>
          <w:lang w:val="en-US" w:eastAsia="zh-CN"/>
        </w:rPr>
        <w:t>2</w:t>
      </w:r>
    </w:p>
    <w:p>
      <w:pPr>
        <w:pStyle w:val="60"/>
        <w:tabs>
          <w:tab w:val="left" w:pos="567"/>
        </w:tabs>
        <w:rPr>
          <w:rFonts w:ascii="Arial" w:hAnsi="Arial" w:cs="Arial"/>
          <w:b/>
          <w:sz w:val="24"/>
          <w:szCs w:val="24"/>
        </w:rPr>
      </w:pPr>
    </w:p>
    <w:p>
      <w:pPr>
        <w:pStyle w:val="60"/>
        <w:tabs>
          <w:tab w:val="left" w:pos="567"/>
        </w:tabs>
        <w:rPr>
          <w:rFonts w:ascii="Arial" w:hAnsi="Arial" w:cs="Arial"/>
          <w:b/>
          <w:sz w:val="24"/>
        </w:rPr>
      </w:pPr>
      <w:r>
        <w:rPr>
          <w:rFonts w:ascii="Arial" w:hAnsi="Arial" w:cs="Arial"/>
          <w:b/>
          <w:sz w:val="24"/>
          <w:szCs w:val="24"/>
        </w:rPr>
        <w:t>3GPP TSG RAN Meeting #9</w:t>
      </w:r>
      <w:r>
        <w:rPr>
          <w:rFonts w:hint="default" w:ascii="Arial" w:hAnsi="Arial" w:cs="Arial"/>
          <w:b/>
          <w:sz w:val="24"/>
          <w:szCs w:val="24"/>
          <w:lang w:val="en-US"/>
        </w:rPr>
        <w:t>6</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b/>
          <w:sz w:val="24"/>
          <w:lang w:val="en-US"/>
        </w:rPr>
        <w:tab/>
      </w:r>
      <w:r>
        <w:rPr>
          <w:rFonts w:hint="default"/>
          <w:b/>
          <w:sz w:val="24"/>
          <w:lang w:val="en-US"/>
        </w:rPr>
        <w:t xml:space="preserve">        </w:t>
      </w:r>
      <w:r>
        <w:rPr>
          <w:rFonts w:ascii="Arial" w:hAnsi="Arial" w:cs="Arial"/>
          <w:b/>
          <w:sz w:val="24"/>
          <w:szCs w:val="24"/>
        </w:rPr>
        <w:t>RP-</w:t>
      </w:r>
      <w:r>
        <w:rPr>
          <w:rFonts w:hint="eastAsia" w:ascii="Arial" w:hAnsi="Arial" w:eastAsia="等线" w:cs="Arial"/>
          <w:b/>
          <w:sz w:val="24"/>
          <w:szCs w:val="24"/>
        </w:rPr>
        <w:t>2</w:t>
      </w:r>
      <w:r>
        <w:rPr>
          <w:rFonts w:ascii="Arial" w:hAnsi="Arial" w:eastAsia="等线"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rPr>
      </w:pPr>
      <w:r>
        <w:rPr>
          <w:rFonts w:hint="eastAsia" w:ascii="Arial" w:hAnsi="Arial" w:eastAsia="宋体"/>
          <w:b/>
          <w:sz w:val="24"/>
        </w:rPr>
        <w:t>Budapest, Hungary, June 6 - 9,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Network Slicing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eNS_Ph2-UEConTest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RP-220621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 xml:space="preserve"> </w:t>
            </w:r>
            <w:r>
              <w:rPr>
                <w:rFonts w:hint="default" w:ascii="Arial" w:hAnsi="Arial" w:cs="Arial"/>
                <w:color w:val="00B050"/>
                <w:kern w:val="2"/>
                <w:sz w:val="21"/>
                <w:szCs w:val="22"/>
                <w:lang w:val="en-US" w:eastAsia="ja-JP" w:bidi="ar-SA"/>
              </w:rPr>
              <w:t xml:space="preserve">Dec. </w:t>
            </w:r>
            <w:r>
              <w:rPr>
                <w:rFonts w:hint="default" w:ascii="Arial" w:hAnsi="Arial" w:eastAsia="Times New Roman" w:cs="Arial"/>
                <w:color w:val="00B050"/>
                <w:kern w:val="2"/>
                <w:sz w:val="21"/>
                <w:szCs w:val="22"/>
                <w:lang w:val="en-US" w:eastAsia="ja-JP" w:bidi="ar-SA"/>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10</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default" w:ascii="Arial" w:hAnsi="Arial" w:cs="Arial"/>
                <w:lang w:val="en-US"/>
              </w:rPr>
              <w:t>Luting Kong</w:t>
            </w:r>
            <w:r>
              <w:rPr>
                <w:rFonts w:hint="eastAsia" w:ascii="Arial" w:hAnsi="Arial" w:eastAsia="等线" w:cs="Arial"/>
              </w:rPr>
              <w:t xml:space="preserve">, </w:t>
            </w:r>
            <w:r>
              <w:rPr>
                <w:rStyle w:val="53"/>
                <w:rFonts w:hint="eastAsia" w:ascii="Arial" w:hAnsi="Arial" w:eastAsia="宋体" w:cs="Arial"/>
                <w:lang w:val="en-US"/>
              </w:rPr>
              <w:t>Xiaozhong Chen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等线" w:cs="Arial"/>
                <w:lang w:val="en-US" w:eastAsia="ja-JP"/>
              </w:rPr>
            </w:pPr>
            <w:r>
              <w:rPr>
                <w:rFonts w:hint="eastAsia" w:ascii="Arial" w:hAnsi="Arial" w:cs="Arial"/>
              </w:rPr>
              <w:t>CMCC</w:t>
            </w:r>
            <w:r>
              <w:rPr>
                <w:rFonts w:hint="eastAsia" w:ascii="Arial" w:hAnsi="Arial" w:eastAsia="等线" w:cs="Arial"/>
              </w:rPr>
              <w:t xml:space="preserve">, </w:t>
            </w:r>
            <w:r>
              <w:rPr>
                <w:rFonts w:hint="default" w:ascii="Arial" w:hAnsi="Arial" w:cs="Arial"/>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default" w:ascii="Arial" w:hAnsi="Arial" w:cs="Arial"/>
                <w:lang w:val="en-US"/>
              </w:rPr>
              <w:t>kongluting</w:t>
            </w:r>
            <w:r>
              <w:rPr>
                <w:rStyle w:val="57"/>
                <w:rFonts w:ascii="Arial" w:hAnsi="Arial" w:cs="Arial"/>
              </w:rPr>
              <w:t>@chinamobile.com</w:t>
            </w:r>
            <w:r>
              <w:rPr>
                <w:rStyle w:val="57"/>
                <w:rFonts w:ascii="Arial" w:hAnsi="Arial" w:cs="Arial"/>
              </w:rPr>
              <w:fldChar w:fldCharType="end"/>
            </w:r>
            <w:r>
              <w:rPr>
                <w:rFonts w:ascii="Arial" w:hAnsi="Arial" w:cs="Arial"/>
              </w:rPr>
              <w:t xml:space="preserve">, </w:t>
            </w:r>
            <w:r>
              <w:rPr>
                <w:rStyle w:val="57"/>
                <w:rFonts w:hint="default" w:ascii="Arial" w:hAnsi="Arial" w:eastAsia="宋体" w:cs="Arial"/>
                <w:lang w:val="en-US" w:eastAsia="zh-CN"/>
              </w:rPr>
              <w:t>chenxiaozhong@catt.cn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5</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cs="Arial"/>
          <w:highlight w:val="none"/>
          <w:lang w:val="en-US" w:eastAsia="ja-JP"/>
        </w:rPr>
        <w:t>2454</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10</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default" w:ascii="Arial" w:hAnsi="Arial" w:eastAsia="宋体" w:cs="Arial"/>
          <w:highlight w:val="none"/>
          <w:lang w:val="en-US"/>
        </w:rPr>
        <w:t>5</w:t>
      </w:r>
      <w:r>
        <w:rPr>
          <w:rFonts w:ascii="Arial" w:hAnsi="Arial" w:cs="Arial"/>
          <w:highlight w:val="none"/>
        </w:rPr>
        <w:t xml:space="preserve"> Tdoc</w:t>
      </w:r>
      <w:r>
        <w:rPr>
          <w:rFonts w:hint="eastAsia" w:ascii="Arial" w:hAnsi="Arial" w:cs="Arial" w:eastAsiaTheme="minorEastAsia"/>
          <w:highlight w:val="none"/>
        </w:rPr>
        <w:t>s</w:t>
      </w:r>
      <w:r>
        <w:rPr>
          <w:rFonts w:ascii="Arial" w:hAnsi="Arial" w:cs="Arial"/>
          <w:highlight w:val="none"/>
        </w:rPr>
        <w:t xml:space="preserve"> w</w:t>
      </w:r>
      <w:r>
        <w:rPr>
          <w:rFonts w:hint="eastAsia" w:ascii="Arial" w:hAnsi="Arial" w:cs="Arial" w:eastAsiaTheme="minorEastAsia"/>
          <w:highlight w:val="none"/>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R5-222454</w:t>
      </w:r>
      <w:r>
        <w:rPr>
          <w:rFonts w:hint="eastAsia" w:ascii="Arial" w:hAnsi="Arial" w:eastAsia="等线" w:cs="Arial"/>
          <w:bCs/>
        </w:rPr>
        <w:tab/>
      </w:r>
      <w:r>
        <w:rPr>
          <w:rFonts w:hint="eastAsia" w:ascii="Arial" w:hAnsi="Arial" w:eastAsia="等线" w:cs="Arial"/>
          <w:bCs/>
        </w:rPr>
        <w:t>WP - Rel-17 eNS_Ph2-UEConTest after RAN5#95-e</w:t>
      </w:r>
      <w:r>
        <w:rPr>
          <w:rFonts w:hint="default" w:ascii="Arial" w:hAnsi="Arial" w:eastAsia="等线" w:cs="Arial"/>
          <w:bCs/>
          <w:lang w:val="en-US"/>
        </w:rPr>
        <w:t xml:space="preserve">, </w:t>
      </w:r>
      <w:r>
        <w:rPr>
          <w:rFonts w:hint="eastAsia" w:ascii="Arial" w:hAnsi="Arial" w:eastAsia="等线" w:cs="Arial"/>
          <w:bCs/>
        </w:rPr>
        <w:t>CMCC, CATT</w:t>
      </w:r>
    </w:p>
    <w:p>
      <w:pPr>
        <w:tabs>
          <w:tab w:val="left" w:pos="567"/>
        </w:tabs>
        <w:overflowPunct/>
        <w:autoSpaceDE/>
        <w:autoSpaceDN/>
        <w:snapToGrid w:val="0"/>
        <w:spacing w:after="0"/>
        <w:textAlignment w:val="auto"/>
        <w:rPr>
          <w:rFonts w:hint="eastAsia" w:ascii="Arial" w:hAnsi="Arial" w:eastAsia="等线" w:cs="Arial"/>
          <w:bCs/>
        </w:rPr>
      </w:pPr>
    </w:p>
    <w:p>
      <w:pPr>
        <w:overflowPunct/>
        <w:autoSpaceDE/>
        <w:autoSpaceDN/>
        <w:snapToGrid w:val="0"/>
        <w:spacing w:after="0"/>
        <w:textAlignment w:val="auto"/>
        <w:rPr>
          <w:rFonts w:hint="eastAsia" w:ascii="Arial" w:hAnsi="Arial" w:eastAsia="等线" w:cs="Arial"/>
          <w:bCs/>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08</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R5-222460</w:t>
      </w:r>
      <w:r>
        <w:rPr>
          <w:rFonts w:hint="eastAsia" w:ascii="Arial" w:hAnsi="Arial" w:eastAsia="等线" w:cs="Arial"/>
          <w:bCs/>
          <w:lang w:val="en-US" w:eastAsia="ja-JP"/>
        </w:rPr>
        <w:tab/>
      </w:r>
      <w:r>
        <w:rPr>
          <w:rFonts w:hint="eastAsia" w:ascii="Arial" w:hAnsi="Arial" w:eastAsia="等线" w:cs="Arial"/>
          <w:bCs/>
          <w:lang w:val="en-US" w:eastAsia="ja-JP"/>
        </w:rPr>
        <w:t>Updates to REGISTRATION ACCEPT message</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R5-222461</w:t>
      </w:r>
      <w:r>
        <w:rPr>
          <w:rFonts w:hint="eastAsia" w:ascii="Arial" w:hAnsi="Arial" w:eastAsia="等线" w:cs="Arial"/>
          <w:bCs/>
          <w:lang w:val="en-US" w:eastAsia="ja-JP"/>
        </w:rPr>
        <w:tab/>
      </w:r>
      <w:r>
        <w:rPr>
          <w:rFonts w:hint="eastAsia" w:ascii="Arial" w:hAnsi="Arial" w:eastAsia="等线" w:cs="Arial"/>
          <w:bCs/>
          <w:lang w:val="en-US" w:eastAsia="ja-JP"/>
        </w:rPr>
        <w:t>Updates to Configuration Update Command message</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R5-222462</w:t>
      </w:r>
      <w:r>
        <w:rPr>
          <w:rFonts w:hint="eastAsia" w:ascii="Arial" w:hAnsi="Arial" w:eastAsia="等线" w:cs="Arial"/>
          <w:bCs/>
          <w:lang w:val="en-US" w:eastAsia="ja-JP"/>
        </w:rPr>
        <w:tab/>
      </w:r>
      <w:r>
        <w:rPr>
          <w:rFonts w:hint="eastAsia" w:ascii="Arial" w:hAnsi="Arial" w:eastAsia="等线" w:cs="Arial"/>
          <w:bCs/>
          <w:lang w:val="en-US" w:eastAsia="ja-JP"/>
        </w:rPr>
        <w:t>Updates to Registration Reject message</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R5-222463</w:t>
      </w:r>
      <w:r>
        <w:rPr>
          <w:rFonts w:hint="eastAsia" w:ascii="Arial" w:hAnsi="Arial" w:eastAsia="等线" w:cs="Arial"/>
          <w:bCs/>
          <w:lang w:val="en-US" w:eastAsia="ja-JP"/>
        </w:rPr>
        <w:tab/>
      </w:r>
      <w:r>
        <w:rPr>
          <w:rFonts w:hint="eastAsia" w:ascii="Arial" w:hAnsi="Arial" w:eastAsia="等线" w:cs="Arial"/>
          <w:bCs/>
          <w:lang w:val="en-US" w:eastAsia="ja-JP"/>
        </w:rPr>
        <w:t>Updates to De-registration Request message</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hint="eastAsia" w:ascii="Arial" w:hAnsi="Arial" w:eastAsia="Times New Roman" w:cs="Arial"/>
          <w:lang w:val="en-US" w:eastAsia="ja-JP"/>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08</w:t>
      </w:r>
      <w:r>
        <w:rPr>
          <w:rFonts w:ascii="Arial" w:hAnsi="Arial" w:cs="Arial"/>
          <w:b/>
        </w:rPr>
        <w:t>-</w:t>
      </w:r>
      <w:r>
        <w:rPr>
          <w:rFonts w:hint="default" w:ascii="Arial" w:hAnsi="Arial" w:cs="Arial"/>
          <w:b/>
          <w:lang w:val="en-US"/>
        </w:rPr>
        <w:t>2</w:t>
      </w:r>
      <w:r>
        <w:rPr>
          <w:rFonts w:ascii="Arial" w:hAnsi="Arial" w:cs="Arial"/>
          <w:b/>
        </w:rPr>
        <w:t xml:space="preserve"> CR</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R5-222459</w:t>
      </w:r>
      <w:r>
        <w:rPr>
          <w:rFonts w:hint="eastAsia" w:ascii="Arial" w:hAnsi="Arial" w:eastAsia="等线" w:cs="Arial"/>
          <w:bCs/>
          <w:lang w:val="en-US" w:eastAsia="ja-JP"/>
        </w:rPr>
        <w:tab/>
      </w:r>
      <w:r>
        <w:rPr>
          <w:rFonts w:hint="eastAsia" w:ascii="Arial" w:hAnsi="Arial" w:eastAsia="等线" w:cs="Arial"/>
          <w:bCs/>
          <w:lang w:val="en-US" w:eastAsia="ja-JP"/>
        </w:rPr>
        <w:t>Addition of UE capability for NSSRG</w:t>
      </w:r>
      <w:r>
        <w:rPr>
          <w:rFonts w:hint="default" w:ascii="Arial" w:hAnsi="Arial" w:eastAsia="等线" w:cs="Arial"/>
          <w:bCs/>
          <w:lang w:val="en-US" w:eastAsia="ja-JP"/>
        </w:rPr>
        <w:t xml:space="preserve">, </w:t>
      </w:r>
      <w:bookmarkStart w:id="1" w:name="_GoBack"/>
      <w:bookmarkEnd w:id="1"/>
      <w:r>
        <w:rPr>
          <w:rFonts w:hint="eastAsia" w:ascii="Arial" w:hAnsi="Arial" w:eastAsia="等线" w:cs="Arial"/>
          <w:bCs/>
          <w:lang w:val="en-US" w:eastAsia="ja-JP"/>
        </w:rPr>
        <w:t>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4352849"/>
    <w:rsid w:val="06A10A65"/>
    <w:rsid w:val="0BBF7A70"/>
    <w:rsid w:val="16212C04"/>
    <w:rsid w:val="19C146C7"/>
    <w:rsid w:val="1B0B1557"/>
    <w:rsid w:val="1D4F749A"/>
    <w:rsid w:val="21350A90"/>
    <w:rsid w:val="2CCD2979"/>
    <w:rsid w:val="31C07DBC"/>
    <w:rsid w:val="33002AF9"/>
    <w:rsid w:val="40F83D6F"/>
    <w:rsid w:val="43A0048F"/>
    <w:rsid w:val="46236A8D"/>
    <w:rsid w:val="4B6F7963"/>
    <w:rsid w:val="4BB12314"/>
    <w:rsid w:val="4C1E56D3"/>
    <w:rsid w:val="52C44780"/>
    <w:rsid w:val="53576CAF"/>
    <w:rsid w:val="57224BB7"/>
    <w:rsid w:val="5CEA2DE7"/>
    <w:rsid w:val="69BB64D3"/>
    <w:rsid w:val="69E22614"/>
    <w:rsid w:val="6A121FE8"/>
    <w:rsid w:val="6B3718FA"/>
    <w:rsid w:val="6E404384"/>
    <w:rsid w:val="7B67478C"/>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0</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2022-05-24T03:14:44Z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